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04" w:rsidRDefault="00D30130" w:rsidP="00271FEF">
      <w:pPr>
        <w:jc w:val="center"/>
        <w:rPr>
          <w:rFonts w:ascii="標楷體" w:eastAsia="標楷體"/>
          <w:sz w:val="44"/>
        </w:rPr>
      </w:pPr>
      <w:bookmarkStart w:id="0" w:name="_GoBack"/>
      <w:bookmarkEnd w:id="0"/>
      <w:r>
        <w:rPr>
          <w:rFonts w:ascii="標楷體" w:eastAsia="標楷體" w:hint="eastAsia"/>
          <w:sz w:val="44"/>
        </w:rPr>
        <w:t>花蓮縣平和</w:t>
      </w:r>
      <w:r w:rsidR="00012504">
        <w:rPr>
          <w:rFonts w:ascii="標楷體" w:eastAsia="標楷體" w:hint="eastAsia"/>
          <w:sz w:val="44"/>
        </w:rPr>
        <w:t>國民小學性別平等教育委員設置要點</w:t>
      </w:r>
    </w:p>
    <w:p w:rsidR="00012504" w:rsidRDefault="00012504" w:rsidP="00271FEF">
      <w:pPr>
        <w:spacing w:line="500" w:lineRule="exact"/>
        <w:ind w:left="560" w:hangingChars="200" w:hanging="560"/>
        <w:jc w:val="both"/>
        <w:rPr>
          <w:rFonts w:ascii="標楷體" w:eastAsia="標楷體"/>
          <w:sz w:val="28"/>
        </w:rPr>
      </w:pPr>
      <w:r>
        <w:rPr>
          <w:rFonts w:ascii="標楷體" w:eastAsia="標楷體" w:hint="eastAsia"/>
          <w:sz w:val="28"/>
        </w:rPr>
        <w:t>一、</w:t>
      </w:r>
      <w:r w:rsidR="00D30130">
        <w:rPr>
          <w:rFonts w:ascii="標楷體" w:eastAsia="標楷體" w:hint="eastAsia"/>
          <w:sz w:val="28"/>
        </w:rPr>
        <w:t>花蓮縣平和</w:t>
      </w:r>
      <w:r>
        <w:rPr>
          <w:rFonts w:ascii="標楷體" w:eastAsia="標楷體" w:hint="eastAsia"/>
          <w:sz w:val="28"/>
        </w:rPr>
        <w:t>國民小學(以下簡稱本校)為推動性別平等教育，建立無性別歧視的教育環境、特設置「</w:t>
      </w:r>
      <w:r w:rsidR="00D30130">
        <w:rPr>
          <w:rFonts w:ascii="標楷體" w:eastAsia="標楷體" w:hint="eastAsia"/>
          <w:sz w:val="28"/>
        </w:rPr>
        <w:t>平和</w:t>
      </w:r>
      <w:r>
        <w:rPr>
          <w:rFonts w:ascii="標楷體" w:eastAsia="標楷體" w:hint="eastAsia"/>
          <w:sz w:val="28"/>
        </w:rPr>
        <w:t>國小性別平等教育委員會」（以下簡稱本委員會）。</w:t>
      </w:r>
    </w:p>
    <w:p w:rsidR="00012504" w:rsidRDefault="00012504" w:rsidP="00271FEF">
      <w:pPr>
        <w:spacing w:line="500" w:lineRule="exact"/>
        <w:jc w:val="both"/>
        <w:rPr>
          <w:rFonts w:ascii="標楷體" w:eastAsia="標楷體"/>
          <w:sz w:val="28"/>
        </w:rPr>
      </w:pPr>
      <w:r>
        <w:rPr>
          <w:rFonts w:ascii="標楷體" w:eastAsia="標楷體" w:hint="eastAsia"/>
          <w:sz w:val="28"/>
        </w:rPr>
        <w:t>二、本委員會推動之事項：</w:t>
      </w:r>
    </w:p>
    <w:p w:rsidR="00DC07AA" w:rsidRPr="00DC07AA" w:rsidRDefault="00DC07AA" w:rsidP="00271FEF">
      <w:pPr>
        <w:autoSpaceDE w:val="0"/>
        <w:autoSpaceDN w:val="0"/>
        <w:adjustRightInd w:val="0"/>
        <w:spacing w:line="500" w:lineRule="exact"/>
        <w:ind w:left="840" w:hangingChars="300" w:hanging="840"/>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（一）統整學校各單位相關資源，擬訂性別平等教育實施計畫，落實並檢視其實施成果。</w:t>
      </w:r>
    </w:p>
    <w:p w:rsidR="00DC07AA" w:rsidRPr="00DC07AA" w:rsidRDefault="00DC07AA" w:rsidP="00271FEF">
      <w:pPr>
        <w:autoSpaceDE w:val="0"/>
        <w:autoSpaceDN w:val="0"/>
        <w:adjustRightInd w:val="0"/>
        <w:spacing w:line="500" w:lineRule="exact"/>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（二）規劃或辦理學生、教職員工及家長性別平等教育相關活動。</w:t>
      </w:r>
    </w:p>
    <w:p w:rsidR="00DC07AA" w:rsidRPr="00DC07AA" w:rsidRDefault="00DC07AA" w:rsidP="00271FEF">
      <w:pPr>
        <w:autoSpaceDE w:val="0"/>
        <w:autoSpaceDN w:val="0"/>
        <w:adjustRightInd w:val="0"/>
        <w:spacing w:line="500" w:lineRule="exact"/>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（三）研發並推廣性別平等教育之課程、教學及評量。</w:t>
      </w:r>
    </w:p>
    <w:p w:rsidR="00DC07AA" w:rsidRPr="00DC07AA" w:rsidRDefault="00DC07AA" w:rsidP="00271FEF">
      <w:pPr>
        <w:autoSpaceDE w:val="0"/>
        <w:autoSpaceDN w:val="0"/>
        <w:adjustRightInd w:val="0"/>
        <w:spacing w:line="500" w:lineRule="exact"/>
        <w:ind w:left="840" w:hangingChars="300" w:hanging="840"/>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（四）研擬性別平等教育實施與校園性侵害及性騷擾之防治規定，建立機制，並協調及整合相關資源。</w:t>
      </w:r>
    </w:p>
    <w:p w:rsidR="00DC07AA" w:rsidRPr="00DC07AA" w:rsidRDefault="00DC07AA" w:rsidP="00271FEF">
      <w:pPr>
        <w:autoSpaceDE w:val="0"/>
        <w:autoSpaceDN w:val="0"/>
        <w:adjustRightInd w:val="0"/>
        <w:spacing w:line="500" w:lineRule="exact"/>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（五）調查及處理與本法有關之案件。</w:t>
      </w:r>
    </w:p>
    <w:p w:rsidR="00DC07AA" w:rsidRPr="00DC07AA" w:rsidRDefault="00DC07AA" w:rsidP="00271FEF">
      <w:pPr>
        <w:autoSpaceDE w:val="0"/>
        <w:autoSpaceDN w:val="0"/>
        <w:adjustRightInd w:val="0"/>
        <w:spacing w:line="500" w:lineRule="exact"/>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（六）規劃及建立性別平等之安全校園空間。</w:t>
      </w:r>
    </w:p>
    <w:p w:rsidR="00DC07AA" w:rsidRPr="00DC07AA" w:rsidRDefault="00DC07AA" w:rsidP="00271FEF">
      <w:pPr>
        <w:autoSpaceDE w:val="0"/>
        <w:autoSpaceDN w:val="0"/>
        <w:adjustRightInd w:val="0"/>
        <w:spacing w:line="500" w:lineRule="exact"/>
        <w:jc w:val="both"/>
        <w:rPr>
          <w:rFonts w:ascii="標楷體" w:eastAsia="標楷體" w:hAnsi="標楷體" w:cs="DFKaiShu-SB-Estd-BF"/>
          <w:color w:val="000000"/>
          <w:kern w:val="0"/>
          <w:sz w:val="28"/>
          <w:szCs w:val="28"/>
        </w:rPr>
      </w:pPr>
      <w:r w:rsidRPr="00DC07AA">
        <w:rPr>
          <w:rFonts w:ascii="標楷體" w:eastAsia="標楷體" w:hAnsi="標楷體" w:cs="DFKaiShu-SB-Estd-BF" w:hint="eastAsia"/>
          <w:color w:val="000000"/>
          <w:kern w:val="0"/>
          <w:sz w:val="28"/>
          <w:szCs w:val="28"/>
        </w:rPr>
        <w:t>（七）推動社區有關性別平等之家庭教育與社會教育。</w:t>
      </w:r>
    </w:p>
    <w:p w:rsidR="00012504" w:rsidRDefault="00D30130" w:rsidP="00271FEF">
      <w:pPr>
        <w:spacing w:line="500" w:lineRule="exact"/>
        <w:ind w:left="560" w:hangingChars="200" w:hanging="560"/>
        <w:jc w:val="both"/>
        <w:rPr>
          <w:rFonts w:ascii="標楷體" w:eastAsia="標楷體"/>
          <w:sz w:val="28"/>
        </w:rPr>
      </w:pPr>
      <w:r>
        <w:rPr>
          <w:rFonts w:ascii="標楷體" w:eastAsia="標楷體" w:hint="eastAsia"/>
          <w:sz w:val="28"/>
        </w:rPr>
        <w:t>三、本委員會置主任委員一人、由校長擔任，其餘教</w:t>
      </w:r>
      <w:r w:rsidR="00872169">
        <w:rPr>
          <w:rFonts w:ascii="標楷體" w:eastAsia="標楷體" w:hint="eastAsia"/>
          <w:sz w:val="28"/>
        </w:rPr>
        <w:t>師</w:t>
      </w:r>
      <w:r>
        <w:rPr>
          <w:rFonts w:ascii="標楷體" w:eastAsia="標楷體" w:hint="eastAsia"/>
          <w:sz w:val="28"/>
        </w:rPr>
        <w:t>皆為委員</w:t>
      </w:r>
      <w:r w:rsidR="00012504">
        <w:rPr>
          <w:rFonts w:ascii="標楷體" w:eastAsia="標楷體" w:hint="eastAsia"/>
          <w:sz w:val="28"/>
        </w:rPr>
        <w:t>，</w:t>
      </w:r>
      <w:r>
        <w:rPr>
          <w:rFonts w:ascii="標楷體" w:eastAsia="標楷體" w:hint="eastAsia"/>
          <w:sz w:val="28"/>
        </w:rPr>
        <w:t>另</w:t>
      </w:r>
      <w:r w:rsidR="00012504">
        <w:rPr>
          <w:rFonts w:ascii="標楷體" w:eastAsia="標楷體" w:hint="eastAsia"/>
          <w:sz w:val="28"/>
        </w:rPr>
        <w:t>家長會代表一人，其中女性委員應佔</w:t>
      </w:r>
      <w:r w:rsidR="00DC07AA">
        <w:rPr>
          <w:rFonts w:ascii="標楷體" w:eastAsia="標楷體" w:hint="eastAsia"/>
          <w:sz w:val="28"/>
        </w:rPr>
        <w:t>二分之一</w:t>
      </w:r>
      <w:r w:rsidR="00012504">
        <w:rPr>
          <w:rFonts w:ascii="標楷體" w:eastAsia="標楷體" w:hint="eastAsia"/>
          <w:sz w:val="28"/>
        </w:rPr>
        <w:t>以上。</w:t>
      </w:r>
    </w:p>
    <w:p w:rsidR="00012504" w:rsidRDefault="00012504" w:rsidP="00271FEF">
      <w:pPr>
        <w:spacing w:line="500" w:lineRule="exact"/>
        <w:jc w:val="both"/>
        <w:rPr>
          <w:rFonts w:ascii="標楷體" w:eastAsia="標楷體"/>
          <w:sz w:val="28"/>
        </w:rPr>
      </w:pPr>
      <w:r>
        <w:rPr>
          <w:rFonts w:ascii="標楷體" w:eastAsia="標楷體" w:hint="eastAsia"/>
          <w:sz w:val="28"/>
        </w:rPr>
        <w:t>四、本委員會置執行秘書一人，辦理本委員會有關業務。</w:t>
      </w:r>
    </w:p>
    <w:p w:rsidR="00012504" w:rsidRDefault="00012504" w:rsidP="00271FEF">
      <w:pPr>
        <w:spacing w:line="500" w:lineRule="exact"/>
        <w:ind w:left="560" w:hangingChars="200" w:hanging="560"/>
        <w:jc w:val="both"/>
        <w:rPr>
          <w:rFonts w:ascii="標楷體" w:eastAsia="標楷體"/>
          <w:sz w:val="28"/>
        </w:rPr>
      </w:pPr>
      <w:r>
        <w:rPr>
          <w:rFonts w:ascii="標楷體" w:eastAsia="標楷體" w:hint="eastAsia"/>
          <w:sz w:val="28"/>
        </w:rPr>
        <w:t>五、本委員會委員、執行秘書均為無給職，以一年一聘為原則，任期為一年。</w:t>
      </w:r>
    </w:p>
    <w:p w:rsidR="00012504" w:rsidRDefault="00012504" w:rsidP="00271FEF">
      <w:pPr>
        <w:spacing w:line="500" w:lineRule="exact"/>
        <w:jc w:val="both"/>
        <w:rPr>
          <w:rFonts w:ascii="標楷體" w:eastAsia="標楷體"/>
          <w:sz w:val="28"/>
        </w:rPr>
      </w:pPr>
      <w:r>
        <w:rPr>
          <w:rFonts w:ascii="標楷體" w:eastAsia="標楷體" w:hint="eastAsia"/>
          <w:sz w:val="28"/>
        </w:rPr>
        <w:t>六、本委員會議以</w:t>
      </w:r>
      <w:r w:rsidR="00D30130">
        <w:rPr>
          <w:rFonts w:ascii="標楷體" w:eastAsia="標楷體" w:hint="eastAsia"/>
          <w:sz w:val="28"/>
        </w:rPr>
        <w:t>每學期</w:t>
      </w:r>
      <w:r>
        <w:rPr>
          <w:rFonts w:ascii="標楷體" w:eastAsia="標楷體" w:hint="eastAsia"/>
          <w:sz w:val="28"/>
        </w:rPr>
        <w:t>召開</w:t>
      </w:r>
      <w:r w:rsidR="00D30130">
        <w:rPr>
          <w:rFonts w:ascii="標楷體" w:eastAsia="標楷體" w:hint="eastAsia"/>
          <w:sz w:val="28"/>
        </w:rPr>
        <w:t>至少</w:t>
      </w:r>
      <w:r>
        <w:rPr>
          <w:rFonts w:ascii="標楷體" w:eastAsia="標楷體" w:hint="eastAsia"/>
          <w:sz w:val="28"/>
        </w:rPr>
        <w:t>一次為原則，必要時得召開臨時會議。</w:t>
      </w:r>
    </w:p>
    <w:p w:rsidR="00271FEF" w:rsidRPr="00271FEF" w:rsidRDefault="00271FEF" w:rsidP="00271FEF">
      <w:pPr>
        <w:spacing w:line="500" w:lineRule="exact"/>
        <w:ind w:left="560" w:hangingChars="200" w:hanging="560"/>
        <w:jc w:val="both"/>
        <w:rPr>
          <w:rFonts w:ascii="標楷體" w:eastAsia="標楷體" w:hAnsi="標楷體"/>
          <w:sz w:val="28"/>
          <w:szCs w:val="28"/>
        </w:rPr>
      </w:pPr>
      <w:r w:rsidRPr="00271FEF">
        <w:rPr>
          <w:rFonts w:ascii="標楷體" w:eastAsia="標楷體" w:hAnsi="標楷體" w:hint="eastAsia"/>
          <w:sz w:val="28"/>
          <w:szCs w:val="28"/>
        </w:rPr>
        <w:t>七、組織分工與職掌：性平會下設置行政與防治組、課程與教學組、諮商與輔導組及環境與資源組，各組分工如下：</w:t>
      </w:r>
    </w:p>
    <w:p w:rsidR="00271FEF" w:rsidRPr="00271FEF" w:rsidRDefault="00271FEF" w:rsidP="00016A5C">
      <w:pPr>
        <w:spacing w:line="500" w:lineRule="exact"/>
        <w:ind w:firstLineChars="50" w:firstLine="140"/>
        <w:jc w:val="both"/>
        <w:rPr>
          <w:rFonts w:ascii="標楷體" w:eastAsia="標楷體" w:hAnsi="標楷體"/>
          <w:sz w:val="28"/>
          <w:szCs w:val="28"/>
        </w:rPr>
      </w:pPr>
      <w:r w:rsidRPr="00271FEF">
        <w:rPr>
          <w:rFonts w:ascii="標楷體" w:eastAsia="標楷體" w:hAnsi="標楷體" w:hint="eastAsia"/>
          <w:sz w:val="28"/>
          <w:szCs w:val="28"/>
        </w:rPr>
        <w:t>（一）</w:t>
      </w:r>
      <w:r w:rsidRPr="00271FEF">
        <w:rPr>
          <w:rFonts w:ascii="標楷體" w:eastAsia="標楷體" w:hAnsi="標楷體" w:hint="eastAsia"/>
          <w:b/>
          <w:sz w:val="28"/>
          <w:szCs w:val="28"/>
        </w:rPr>
        <w:t>行政與防治組（</w:t>
      </w:r>
      <w:r>
        <w:rPr>
          <w:rFonts w:ascii="標楷體" w:eastAsia="標楷體" w:hAnsi="標楷體" w:hint="eastAsia"/>
          <w:b/>
          <w:sz w:val="28"/>
          <w:szCs w:val="28"/>
        </w:rPr>
        <w:t>教導處</w:t>
      </w:r>
      <w:r w:rsidRPr="00271FEF">
        <w:rPr>
          <w:rFonts w:ascii="標楷體" w:eastAsia="標楷體" w:hAnsi="標楷體" w:hint="eastAsia"/>
          <w:b/>
          <w:sz w:val="28"/>
          <w:szCs w:val="28"/>
        </w:rPr>
        <w:t>）</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1.統整各單位相關資源，擬訂性別平等教育實施計畫，落實並檢視其成果。</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2.規劃辦理學生性別平等教育相關活動。</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3.研擬修訂性別平等教育實施規定及校園性侵害或性騷擾防治規定等相關規定。</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4.受理校園性侵害或性騷擾事件之申訴與處理相關行政事宜。</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5.召開性平會會議，並</w:t>
      </w:r>
      <w:r w:rsidRPr="00271FEF">
        <w:rPr>
          <w:rFonts w:ascii="標楷體" w:eastAsia="標楷體" w:hAnsi="標楷體" w:cs="標楷體" w:hint="eastAsia"/>
          <w:sz w:val="28"/>
          <w:szCs w:val="28"/>
        </w:rPr>
        <w:t>處理性平案件</w:t>
      </w:r>
      <w:r w:rsidRPr="00271FEF">
        <w:rPr>
          <w:rFonts w:ascii="標楷體" w:eastAsia="標楷體" w:hAnsi="標楷體" w:hint="eastAsia"/>
          <w:sz w:val="28"/>
          <w:szCs w:val="28"/>
        </w:rPr>
        <w:t xml:space="preserve">之調查及相關行政事宜。 </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6.建立校園性平事件及加害人檔案資料，並負責於加害人轉至其他學校就讀時之通報事宜。</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lastRenderedPageBreak/>
        <w:t>7.其他有關推動性別平等</w:t>
      </w:r>
      <w:r w:rsidRPr="00271FEF">
        <w:rPr>
          <w:rFonts w:ascii="標楷體" w:eastAsia="標楷體" w:hAnsi="標楷體" w:cs="標楷體" w:hint="eastAsia"/>
          <w:sz w:val="28"/>
          <w:szCs w:val="28"/>
        </w:rPr>
        <w:t>教育行政與防治</w:t>
      </w:r>
      <w:r w:rsidRPr="00271FEF">
        <w:rPr>
          <w:rFonts w:ascii="標楷體" w:eastAsia="標楷體" w:hAnsi="標楷體" w:hint="eastAsia"/>
          <w:sz w:val="28"/>
          <w:szCs w:val="28"/>
        </w:rPr>
        <w:t>之業務。</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8.涉及校園性平案通報之協調聯繫。</w:t>
      </w:r>
    </w:p>
    <w:p w:rsidR="00271FEF" w:rsidRPr="00271FEF" w:rsidRDefault="00271FEF" w:rsidP="00016A5C">
      <w:pPr>
        <w:spacing w:line="500" w:lineRule="exact"/>
        <w:ind w:firstLineChars="50" w:firstLine="140"/>
        <w:jc w:val="both"/>
        <w:rPr>
          <w:rFonts w:ascii="標楷體" w:eastAsia="標楷體" w:hAnsi="標楷體"/>
          <w:b/>
          <w:sz w:val="28"/>
          <w:szCs w:val="28"/>
        </w:rPr>
      </w:pPr>
      <w:r w:rsidRPr="00271FEF">
        <w:rPr>
          <w:rFonts w:ascii="標楷體" w:eastAsia="標楷體" w:hAnsi="標楷體" w:hint="eastAsia"/>
          <w:sz w:val="28"/>
          <w:szCs w:val="28"/>
        </w:rPr>
        <w:t>（二）</w:t>
      </w:r>
      <w:r w:rsidRPr="00271FEF">
        <w:rPr>
          <w:rFonts w:ascii="標楷體" w:eastAsia="標楷體" w:hAnsi="標楷體" w:hint="eastAsia"/>
          <w:b/>
          <w:sz w:val="28"/>
          <w:szCs w:val="28"/>
        </w:rPr>
        <w:t>課程與教學組（</w:t>
      </w:r>
      <w:r>
        <w:rPr>
          <w:rFonts w:ascii="標楷體" w:eastAsia="標楷體" w:hAnsi="標楷體" w:hint="eastAsia"/>
          <w:b/>
          <w:sz w:val="28"/>
          <w:szCs w:val="28"/>
        </w:rPr>
        <w:t>教導處</w:t>
      </w:r>
      <w:r w:rsidRPr="00271FEF">
        <w:rPr>
          <w:rFonts w:ascii="標楷體" w:eastAsia="標楷體" w:hAnsi="標楷體" w:hint="eastAsia"/>
          <w:b/>
          <w:sz w:val="28"/>
          <w:szCs w:val="28"/>
        </w:rPr>
        <w:t>）</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1.發展性別平等教育課程之教學、教材及評量，教材之編寫、審查及選用，應符合性別平等教育原則。</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2.規劃性別平等教育(含性侵害防治、家庭暴力防治、情感教育、性教育、同志教育等)融入各科教學，並且每學年應實施性別平等教育相關課程或活動至少四小時。</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3.協助處理與性別平等教育法有關案件學生當事人之學籍、課程、成績及相關人員課務。</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4.協助安排性平事件當事人接受性別平等教育課程相關事宜。</w:t>
      </w:r>
    </w:p>
    <w:p w:rsidR="00271FEF" w:rsidRPr="00271FEF" w:rsidRDefault="00271FEF" w:rsidP="00016A5C">
      <w:pPr>
        <w:spacing w:line="500" w:lineRule="exact"/>
        <w:ind w:firstLineChars="150" w:firstLine="420"/>
        <w:jc w:val="both"/>
        <w:rPr>
          <w:rFonts w:ascii="標楷體" w:eastAsia="標楷體" w:hAnsi="標楷體"/>
          <w:sz w:val="28"/>
          <w:szCs w:val="28"/>
        </w:rPr>
      </w:pPr>
      <w:r>
        <w:rPr>
          <w:rFonts w:ascii="標楷體" w:eastAsia="標楷體" w:hAnsi="標楷體" w:hint="eastAsia"/>
          <w:sz w:val="28"/>
          <w:szCs w:val="28"/>
        </w:rPr>
        <w:t>5.</w:t>
      </w:r>
      <w:r w:rsidRPr="00271FEF">
        <w:rPr>
          <w:rFonts w:ascii="標楷體" w:eastAsia="標楷體" w:hAnsi="標楷體" w:hint="eastAsia"/>
          <w:sz w:val="28"/>
          <w:szCs w:val="28"/>
        </w:rPr>
        <w:t>其他有關本校性別平等教育課程與教學事務。</w:t>
      </w:r>
    </w:p>
    <w:p w:rsidR="00271FEF" w:rsidRPr="00271FEF" w:rsidRDefault="00271FEF" w:rsidP="00016A5C">
      <w:pPr>
        <w:spacing w:line="500" w:lineRule="exact"/>
        <w:ind w:firstLineChars="100" w:firstLine="280"/>
        <w:jc w:val="both"/>
        <w:rPr>
          <w:rFonts w:ascii="標楷體" w:eastAsia="標楷體" w:hAnsi="標楷體"/>
          <w:sz w:val="28"/>
          <w:szCs w:val="28"/>
        </w:rPr>
      </w:pPr>
      <w:r w:rsidRPr="00271FEF">
        <w:rPr>
          <w:rFonts w:ascii="標楷體" w:eastAsia="標楷體" w:hAnsi="標楷體" w:hint="eastAsia"/>
          <w:sz w:val="28"/>
          <w:szCs w:val="28"/>
        </w:rPr>
        <w:t>（三）</w:t>
      </w:r>
      <w:r w:rsidRPr="00271FEF">
        <w:rPr>
          <w:rFonts w:ascii="標楷體" w:eastAsia="標楷體" w:hAnsi="標楷體" w:hint="eastAsia"/>
          <w:b/>
          <w:sz w:val="28"/>
          <w:szCs w:val="28"/>
        </w:rPr>
        <w:t>諮商與輔導組（</w:t>
      </w:r>
      <w:r>
        <w:rPr>
          <w:rFonts w:ascii="標楷體" w:eastAsia="標楷體" w:hAnsi="標楷體" w:hint="eastAsia"/>
          <w:b/>
          <w:sz w:val="28"/>
          <w:szCs w:val="28"/>
        </w:rPr>
        <w:t>教導處</w:t>
      </w:r>
      <w:r w:rsidRPr="00271FEF">
        <w:rPr>
          <w:rFonts w:ascii="標楷體" w:eastAsia="標楷體" w:hAnsi="標楷體" w:hint="eastAsia"/>
          <w:b/>
          <w:sz w:val="28"/>
          <w:szCs w:val="28"/>
        </w:rPr>
        <w:t>）</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1.規劃辦理教職員工及家長性別平等教育相關活動。</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2.擬定與執行性平事件相關當事人之輔導計畫，並向性平會提出報告。</w:t>
      </w:r>
    </w:p>
    <w:p w:rsidR="00271FEF" w:rsidRPr="00271FEF" w:rsidRDefault="00271FEF" w:rsidP="00016A5C">
      <w:pPr>
        <w:spacing w:line="500" w:lineRule="exact"/>
        <w:ind w:leftChars="174" w:left="698" w:hangingChars="100" w:hanging="280"/>
        <w:jc w:val="both"/>
        <w:rPr>
          <w:rFonts w:ascii="標楷體" w:eastAsia="標楷體" w:hAnsi="標楷體"/>
          <w:sz w:val="28"/>
          <w:szCs w:val="28"/>
        </w:rPr>
      </w:pPr>
      <w:r w:rsidRPr="00271FEF">
        <w:rPr>
          <w:rFonts w:ascii="標楷體" w:eastAsia="標楷體" w:hAnsi="標楷體" w:hint="eastAsia"/>
          <w:sz w:val="28"/>
          <w:szCs w:val="28"/>
        </w:rPr>
        <w:t>3.提供</w:t>
      </w:r>
      <w:r w:rsidRPr="00271FEF">
        <w:rPr>
          <w:rFonts w:ascii="標楷體" w:eastAsia="標楷體" w:hAnsi="標楷體" w:cs="標楷體" w:hint="eastAsia"/>
          <w:sz w:val="28"/>
          <w:szCs w:val="28"/>
        </w:rPr>
        <w:t>性平事件之當事人、家長、證人等之心理</w:t>
      </w:r>
      <w:r w:rsidRPr="00271FEF">
        <w:rPr>
          <w:rFonts w:ascii="標楷體" w:eastAsia="標楷體" w:hAnsi="標楷體"/>
          <w:sz w:val="28"/>
          <w:szCs w:val="28"/>
        </w:rPr>
        <w:t>諮商</w:t>
      </w:r>
      <w:r w:rsidRPr="00271FEF">
        <w:rPr>
          <w:rFonts w:ascii="標楷體" w:eastAsia="標楷體" w:hAnsi="標楷體" w:hint="eastAsia"/>
          <w:sz w:val="28"/>
          <w:szCs w:val="28"/>
        </w:rPr>
        <w:t>、諮詢、轉介相關資源及</w:t>
      </w:r>
      <w:r w:rsidRPr="00271FEF">
        <w:rPr>
          <w:rFonts w:ascii="標楷體" w:eastAsia="標楷體" w:hAnsi="標楷體"/>
          <w:sz w:val="28"/>
          <w:szCs w:val="28"/>
        </w:rPr>
        <w:t>追蹤</w:t>
      </w:r>
      <w:r w:rsidRPr="00271FEF">
        <w:rPr>
          <w:rFonts w:ascii="標楷體" w:eastAsia="標楷體" w:hAnsi="標楷體" w:hint="eastAsia"/>
          <w:sz w:val="28"/>
          <w:szCs w:val="28"/>
        </w:rPr>
        <w:t>輔導</w:t>
      </w:r>
      <w:r w:rsidRPr="00271FEF">
        <w:rPr>
          <w:rFonts w:ascii="標楷體" w:eastAsia="標楷體" w:hAnsi="標楷體"/>
          <w:sz w:val="28"/>
          <w:szCs w:val="28"/>
        </w:rPr>
        <w:t>等服務。</w:t>
      </w:r>
    </w:p>
    <w:p w:rsidR="00271FEF" w:rsidRPr="00271FEF" w:rsidRDefault="00271FEF" w:rsidP="00016A5C">
      <w:pPr>
        <w:spacing w:line="500" w:lineRule="exact"/>
        <w:ind w:firstLineChars="150" w:firstLine="420"/>
        <w:jc w:val="both"/>
        <w:rPr>
          <w:rFonts w:ascii="標楷體" w:eastAsia="標楷體" w:hAnsi="標楷體"/>
          <w:dstrike/>
          <w:sz w:val="28"/>
          <w:szCs w:val="28"/>
        </w:rPr>
      </w:pPr>
      <w:r w:rsidRPr="00271FEF">
        <w:rPr>
          <w:rFonts w:ascii="標楷體" w:eastAsia="標楷體" w:hAnsi="標楷體" w:hint="eastAsia"/>
          <w:sz w:val="28"/>
          <w:szCs w:val="28"/>
        </w:rPr>
        <w:t>4.提供</w:t>
      </w:r>
      <w:r w:rsidRPr="00271FEF">
        <w:rPr>
          <w:rFonts w:ascii="標楷體" w:eastAsia="標楷體" w:hAnsi="標楷體" w:cs="標楷體" w:hint="eastAsia"/>
          <w:sz w:val="28"/>
          <w:szCs w:val="28"/>
        </w:rPr>
        <w:t>懷孕學生諮商輔導、家長諮詢及社會資源之協助。</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hint="eastAsia"/>
          <w:sz w:val="28"/>
          <w:szCs w:val="28"/>
        </w:rPr>
        <w:t>5.其他有關性別平等教育案件之諮商與輔導事宜。</w:t>
      </w:r>
    </w:p>
    <w:p w:rsidR="00271FEF" w:rsidRPr="00271FEF" w:rsidRDefault="00271FEF" w:rsidP="00016A5C">
      <w:pPr>
        <w:spacing w:line="500" w:lineRule="exact"/>
        <w:ind w:firstLineChars="50" w:firstLine="140"/>
        <w:jc w:val="both"/>
        <w:rPr>
          <w:rFonts w:ascii="標楷體" w:eastAsia="標楷體" w:hAnsi="標楷體"/>
          <w:b/>
          <w:sz w:val="28"/>
          <w:szCs w:val="28"/>
        </w:rPr>
      </w:pPr>
      <w:r w:rsidRPr="00271FEF">
        <w:rPr>
          <w:rFonts w:ascii="標楷體" w:eastAsia="標楷體" w:hAnsi="標楷體" w:hint="eastAsia"/>
          <w:sz w:val="28"/>
          <w:szCs w:val="28"/>
        </w:rPr>
        <w:t>（四）</w:t>
      </w:r>
      <w:r w:rsidRPr="00271FEF">
        <w:rPr>
          <w:rFonts w:ascii="標楷體" w:eastAsia="標楷體" w:hAnsi="標楷體" w:hint="eastAsia"/>
          <w:b/>
          <w:sz w:val="28"/>
          <w:szCs w:val="28"/>
        </w:rPr>
        <w:t>環境與資源組（總務處）</w:t>
      </w:r>
    </w:p>
    <w:p w:rsidR="00271FEF" w:rsidRPr="00271FEF" w:rsidRDefault="00271FEF" w:rsidP="00016A5C">
      <w:pPr>
        <w:spacing w:line="500" w:lineRule="exact"/>
        <w:ind w:firstLineChars="150" w:firstLine="420"/>
        <w:jc w:val="both"/>
        <w:rPr>
          <w:rFonts w:ascii="標楷體" w:eastAsia="標楷體" w:hAnsi="標楷體" w:cs="標楷體"/>
          <w:sz w:val="28"/>
          <w:szCs w:val="28"/>
        </w:rPr>
      </w:pPr>
      <w:r w:rsidRPr="00271FEF">
        <w:rPr>
          <w:rFonts w:ascii="標楷體" w:eastAsia="標楷體" w:hAnsi="標楷體" w:cs="標楷體"/>
          <w:sz w:val="28"/>
          <w:szCs w:val="28"/>
        </w:rPr>
        <w:t>1.</w:t>
      </w:r>
      <w:r w:rsidRPr="00271FEF">
        <w:rPr>
          <w:rFonts w:ascii="標楷體" w:eastAsia="標楷體" w:hAnsi="標楷體" w:cs="標楷體" w:hint="eastAsia"/>
          <w:sz w:val="28"/>
          <w:szCs w:val="28"/>
        </w:rPr>
        <w:t>建立性別平等及安全之環境</w:t>
      </w:r>
      <w:r>
        <w:rPr>
          <w:rFonts w:ascii="標楷體" w:eastAsia="標楷體" w:hAnsi="標楷體" w:cs="標楷體" w:hint="eastAsia"/>
          <w:sz w:val="28"/>
          <w:szCs w:val="28"/>
        </w:rPr>
        <w:t>。</w:t>
      </w:r>
    </w:p>
    <w:p w:rsidR="00271FEF" w:rsidRPr="00271FEF" w:rsidRDefault="00271FEF" w:rsidP="00016A5C">
      <w:pPr>
        <w:spacing w:line="500" w:lineRule="exact"/>
        <w:ind w:leftChars="174" w:left="698" w:hangingChars="100" w:hanging="280"/>
        <w:jc w:val="both"/>
        <w:rPr>
          <w:rFonts w:ascii="標楷體" w:eastAsia="標楷體" w:hAnsi="標楷體" w:cs="標楷體"/>
          <w:sz w:val="28"/>
          <w:szCs w:val="28"/>
        </w:rPr>
      </w:pPr>
      <w:r w:rsidRPr="00271FEF">
        <w:rPr>
          <w:rFonts w:ascii="標楷體" w:eastAsia="標楷體" w:hAnsi="標楷體" w:cs="標楷體"/>
          <w:sz w:val="28"/>
          <w:szCs w:val="28"/>
        </w:rPr>
        <w:t>2.</w:t>
      </w:r>
      <w:r w:rsidRPr="00271FEF">
        <w:rPr>
          <w:rFonts w:ascii="標楷體" w:eastAsia="標楷體" w:hAnsi="標楷體" w:cs="標楷體" w:hint="eastAsia"/>
          <w:sz w:val="28"/>
          <w:szCs w:val="28"/>
        </w:rPr>
        <w:t>每學期辦理校園空間檢視，作成紀錄，並繪製、公告校園危險地圖，以維護校園空間安全</w:t>
      </w:r>
      <w:r>
        <w:rPr>
          <w:rFonts w:ascii="標楷體" w:eastAsia="標楷體" w:hAnsi="標楷體" w:cs="標楷體" w:hint="eastAsia"/>
          <w:sz w:val="28"/>
          <w:szCs w:val="28"/>
        </w:rPr>
        <w:t>。</w:t>
      </w:r>
    </w:p>
    <w:p w:rsidR="00271FEF" w:rsidRPr="00271FEF" w:rsidRDefault="00271FEF" w:rsidP="00016A5C">
      <w:pPr>
        <w:spacing w:line="500" w:lineRule="exact"/>
        <w:ind w:firstLineChars="150" w:firstLine="420"/>
        <w:jc w:val="both"/>
        <w:rPr>
          <w:rFonts w:ascii="標楷體" w:eastAsia="標楷體" w:hAnsi="標楷體"/>
          <w:sz w:val="28"/>
          <w:szCs w:val="28"/>
        </w:rPr>
      </w:pPr>
      <w:r w:rsidRPr="00271FEF">
        <w:rPr>
          <w:rFonts w:ascii="標楷體" w:eastAsia="標楷體" w:hAnsi="標楷體" w:cs="標楷體"/>
          <w:sz w:val="28"/>
          <w:szCs w:val="28"/>
        </w:rPr>
        <w:t>3.</w:t>
      </w:r>
      <w:r w:rsidRPr="00271FEF">
        <w:rPr>
          <w:rFonts w:ascii="標楷體" w:eastAsia="標楷體" w:hAnsi="標楷體" w:cs="標楷體" w:hint="eastAsia"/>
          <w:sz w:val="28"/>
          <w:szCs w:val="28"/>
        </w:rPr>
        <w:t>其他有關性別平等教育之環境與資源業務</w:t>
      </w:r>
      <w:r>
        <w:rPr>
          <w:rFonts w:ascii="標楷體" w:eastAsia="標楷體" w:hAnsi="標楷體" w:cs="標楷體" w:hint="eastAsia"/>
          <w:sz w:val="28"/>
          <w:szCs w:val="28"/>
        </w:rPr>
        <w:t>。</w:t>
      </w:r>
    </w:p>
    <w:p w:rsidR="00012504" w:rsidRDefault="00271FEF" w:rsidP="00271FEF">
      <w:pPr>
        <w:spacing w:line="500" w:lineRule="exact"/>
        <w:ind w:left="560" w:hangingChars="200" w:hanging="560"/>
        <w:jc w:val="both"/>
        <w:rPr>
          <w:rFonts w:ascii="標楷體" w:eastAsia="標楷體"/>
          <w:sz w:val="28"/>
        </w:rPr>
      </w:pPr>
      <w:r>
        <w:rPr>
          <w:rFonts w:ascii="標楷體" w:eastAsia="標楷體" w:hint="eastAsia"/>
          <w:sz w:val="28"/>
        </w:rPr>
        <w:t>八</w:t>
      </w:r>
      <w:r w:rsidR="00012504">
        <w:rPr>
          <w:rFonts w:ascii="標楷體" w:eastAsia="標楷體" w:hint="eastAsia"/>
          <w:sz w:val="28"/>
        </w:rPr>
        <w:t>、本委員會會務所需經費由學校相關經費支應之、專案委辦之活動依主題由上級主管業務單位支應之。</w:t>
      </w:r>
    </w:p>
    <w:p w:rsidR="00D77F5B" w:rsidRPr="00D77F5B" w:rsidRDefault="00D77F5B" w:rsidP="00D77F5B">
      <w:pPr>
        <w:spacing w:line="500" w:lineRule="exact"/>
        <w:ind w:left="560" w:hangingChars="200" w:hanging="560"/>
        <w:rPr>
          <w:rFonts w:ascii="標楷體" w:eastAsia="標楷體" w:hAnsi="標楷體"/>
          <w:sz w:val="28"/>
          <w:szCs w:val="28"/>
        </w:rPr>
      </w:pPr>
      <w:r w:rsidRPr="00D77F5B">
        <w:rPr>
          <w:rFonts w:ascii="標楷體" w:eastAsia="標楷體" w:hAnsi="標楷體" w:hint="eastAsia"/>
          <w:kern w:val="0"/>
          <w:sz w:val="28"/>
          <w:szCs w:val="28"/>
        </w:rPr>
        <w:t>七、如案情內容牽涉性平會委員本人或親屬時，依行政程序法之規定，應主動迴避。</w:t>
      </w:r>
    </w:p>
    <w:p w:rsidR="00012504" w:rsidRDefault="00271FEF" w:rsidP="00271FEF">
      <w:pPr>
        <w:spacing w:line="500" w:lineRule="exact"/>
        <w:jc w:val="both"/>
        <w:rPr>
          <w:sz w:val="28"/>
        </w:rPr>
      </w:pPr>
      <w:r>
        <w:rPr>
          <w:rFonts w:ascii="標楷體" w:eastAsia="標楷體" w:hint="eastAsia"/>
          <w:sz w:val="28"/>
        </w:rPr>
        <w:t>九</w:t>
      </w:r>
      <w:r w:rsidR="00012504">
        <w:rPr>
          <w:rFonts w:ascii="標楷體" w:eastAsia="標楷體" w:hint="eastAsia"/>
          <w:sz w:val="28"/>
        </w:rPr>
        <w:t>、本要點經本校校務</w:t>
      </w:r>
      <w:r w:rsidR="00FF6A54">
        <w:rPr>
          <w:rFonts w:ascii="標楷體" w:eastAsia="標楷體" w:hint="eastAsia"/>
          <w:sz w:val="28"/>
        </w:rPr>
        <w:t>會</w:t>
      </w:r>
      <w:r w:rsidR="00012504">
        <w:rPr>
          <w:rFonts w:ascii="標楷體" w:eastAsia="標楷體" w:hint="eastAsia"/>
          <w:sz w:val="28"/>
        </w:rPr>
        <w:t>議通過並陳</w:t>
      </w:r>
      <w:r w:rsidR="00FF6A54">
        <w:rPr>
          <w:rFonts w:ascii="標楷體" w:eastAsia="標楷體" w:hint="eastAsia"/>
          <w:sz w:val="28"/>
        </w:rPr>
        <w:t>請校長核可後公告</w:t>
      </w:r>
      <w:r w:rsidR="00012504">
        <w:rPr>
          <w:rFonts w:ascii="標楷體" w:eastAsia="標楷體" w:hint="eastAsia"/>
          <w:sz w:val="28"/>
        </w:rPr>
        <w:t>實施，修正亦同。</w:t>
      </w:r>
    </w:p>
    <w:p w:rsidR="00012504" w:rsidRDefault="00271FEF" w:rsidP="00271FEF">
      <w:pPr>
        <w:jc w:val="both"/>
        <w:rPr>
          <w:rFonts w:ascii="標楷體" w:eastAsia="標楷體"/>
          <w:sz w:val="28"/>
        </w:rPr>
      </w:pPr>
      <w:r>
        <w:rPr>
          <w:rFonts w:eastAsia="標楷體" w:hint="eastAsia"/>
          <w:sz w:val="28"/>
        </w:rPr>
        <w:t>十</w:t>
      </w:r>
      <w:r>
        <w:rPr>
          <w:rFonts w:ascii="標楷體" w:eastAsia="標楷體" w:hint="eastAsia"/>
          <w:sz w:val="28"/>
        </w:rPr>
        <w:t>、本校人員及工作職掌分配如附件。</w:t>
      </w:r>
    </w:p>
    <w:tbl>
      <w:tblPr>
        <w:tblStyle w:val="a9"/>
        <w:tblW w:w="0" w:type="auto"/>
        <w:tblLook w:val="04A0" w:firstRow="1" w:lastRow="0" w:firstColumn="1" w:lastColumn="0" w:noHBand="0" w:noVBand="1"/>
      </w:tblPr>
      <w:tblGrid>
        <w:gridCol w:w="1526"/>
        <w:gridCol w:w="1777"/>
        <w:gridCol w:w="916"/>
        <w:gridCol w:w="5475"/>
      </w:tblGrid>
      <w:tr w:rsidR="00D27F86" w:rsidTr="0074328F">
        <w:tc>
          <w:tcPr>
            <w:tcW w:w="9694" w:type="dxa"/>
            <w:gridSpan w:val="4"/>
          </w:tcPr>
          <w:p w:rsidR="00D27F86" w:rsidRDefault="00D27F86" w:rsidP="00D27F86">
            <w:pPr>
              <w:jc w:val="center"/>
              <w:rPr>
                <w:rFonts w:ascii="標楷體" w:eastAsia="標楷體"/>
                <w:sz w:val="28"/>
              </w:rPr>
            </w:pPr>
            <w:r>
              <w:rPr>
                <w:rFonts w:ascii="標楷體" w:eastAsia="標楷體" w:hint="eastAsia"/>
                <w:sz w:val="44"/>
              </w:rPr>
              <w:lastRenderedPageBreak/>
              <w:t>花蓮縣平和國民小學性別平等教育委員會</w:t>
            </w:r>
          </w:p>
        </w:tc>
      </w:tr>
      <w:tr w:rsidR="00D77F5B" w:rsidTr="00D77F5B">
        <w:tc>
          <w:tcPr>
            <w:tcW w:w="1526" w:type="dxa"/>
          </w:tcPr>
          <w:p w:rsidR="00D77F5B" w:rsidRPr="00016A5C" w:rsidRDefault="00D77F5B" w:rsidP="00D77F5B">
            <w:pPr>
              <w:jc w:val="center"/>
              <w:rPr>
                <w:rFonts w:ascii="標楷體" w:eastAsia="標楷體"/>
                <w:sz w:val="28"/>
                <w:szCs w:val="28"/>
              </w:rPr>
            </w:pPr>
            <w:r w:rsidRPr="00016A5C">
              <w:rPr>
                <w:rFonts w:ascii="標楷體" w:eastAsia="標楷體" w:hint="eastAsia"/>
                <w:sz w:val="28"/>
                <w:szCs w:val="28"/>
              </w:rPr>
              <w:t>職稱</w:t>
            </w:r>
          </w:p>
        </w:tc>
        <w:tc>
          <w:tcPr>
            <w:tcW w:w="1777" w:type="dxa"/>
            <w:tcBorders>
              <w:right w:val="single" w:sz="4" w:space="0" w:color="auto"/>
            </w:tcBorders>
          </w:tcPr>
          <w:p w:rsidR="00D77F5B" w:rsidRPr="00016A5C" w:rsidRDefault="00D77F5B" w:rsidP="00D77F5B">
            <w:pPr>
              <w:jc w:val="center"/>
              <w:rPr>
                <w:rFonts w:ascii="標楷體" w:eastAsia="標楷體"/>
                <w:sz w:val="28"/>
                <w:szCs w:val="28"/>
              </w:rPr>
            </w:pPr>
            <w:r w:rsidRPr="00016A5C">
              <w:rPr>
                <w:rFonts w:ascii="標楷體" w:eastAsia="標楷體" w:hint="eastAsia"/>
                <w:sz w:val="28"/>
                <w:szCs w:val="28"/>
              </w:rPr>
              <w:t>姓名</w:t>
            </w:r>
          </w:p>
        </w:tc>
        <w:tc>
          <w:tcPr>
            <w:tcW w:w="916" w:type="dxa"/>
            <w:tcBorders>
              <w:right w:val="single" w:sz="4" w:space="0" w:color="auto"/>
            </w:tcBorders>
          </w:tcPr>
          <w:p w:rsidR="00D77F5B" w:rsidRPr="00016A5C" w:rsidRDefault="00D77F5B" w:rsidP="00D77F5B">
            <w:pPr>
              <w:jc w:val="center"/>
              <w:rPr>
                <w:rFonts w:ascii="標楷體" w:eastAsia="標楷體"/>
                <w:sz w:val="28"/>
                <w:szCs w:val="28"/>
              </w:rPr>
            </w:pPr>
            <w:r w:rsidRPr="00016A5C">
              <w:rPr>
                <w:rFonts w:ascii="標楷體" w:eastAsia="標楷體" w:hint="eastAsia"/>
                <w:sz w:val="28"/>
                <w:szCs w:val="28"/>
              </w:rPr>
              <w:t>性別</w:t>
            </w:r>
          </w:p>
        </w:tc>
        <w:tc>
          <w:tcPr>
            <w:tcW w:w="5475" w:type="dxa"/>
            <w:tcBorders>
              <w:left w:val="single" w:sz="4" w:space="0" w:color="auto"/>
            </w:tcBorders>
          </w:tcPr>
          <w:p w:rsidR="00D77F5B" w:rsidRPr="00016A5C" w:rsidRDefault="00D77F5B" w:rsidP="00D77F5B">
            <w:pPr>
              <w:jc w:val="center"/>
              <w:rPr>
                <w:rFonts w:ascii="標楷體" w:eastAsia="標楷體"/>
                <w:sz w:val="28"/>
                <w:szCs w:val="28"/>
              </w:rPr>
            </w:pPr>
            <w:r w:rsidRPr="00016A5C">
              <w:rPr>
                <w:rFonts w:ascii="標楷體" w:eastAsia="標楷體" w:hint="eastAsia"/>
                <w:sz w:val="28"/>
                <w:szCs w:val="28"/>
              </w:rPr>
              <w:t>工作職掌</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主任委員</w:t>
            </w:r>
          </w:p>
        </w:tc>
        <w:tc>
          <w:tcPr>
            <w:tcW w:w="1777"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李思明 校長</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男</w:t>
            </w:r>
          </w:p>
        </w:tc>
        <w:tc>
          <w:tcPr>
            <w:tcW w:w="5475" w:type="dxa"/>
            <w:tcBorders>
              <w:left w:val="single" w:sz="4" w:space="0" w:color="auto"/>
            </w:tcBorders>
          </w:tcPr>
          <w:p w:rsidR="00D77F5B" w:rsidRPr="00E1462D" w:rsidRDefault="00D77F5B" w:rsidP="00D77F5B">
            <w:pPr>
              <w:jc w:val="both"/>
              <w:rPr>
                <w:rFonts w:ascii="標楷體" w:eastAsia="標楷體"/>
              </w:rPr>
            </w:pPr>
            <w:r w:rsidRPr="00E1462D">
              <w:rPr>
                <w:rFonts w:ascii="標楷體" w:eastAsia="標楷體" w:hint="eastAsia"/>
              </w:rPr>
              <w:t>綜合</w:t>
            </w:r>
            <w:r w:rsidR="00E1462D" w:rsidRPr="00E1462D">
              <w:rPr>
                <w:rFonts w:ascii="標楷體" w:eastAsia="標楷體" w:hint="eastAsia"/>
              </w:rPr>
              <w:t>、</w:t>
            </w:r>
            <w:r w:rsidRPr="00E1462D">
              <w:rPr>
                <w:rFonts w:ascii="標楷體" w:eastAsia="標楷體" w:hint="eastAsia"/>
              </w:rPr>
              <w:t>督導性別平等委員會工作執行</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執行秘書</w:t>
            </w:r>
          </w:p>
        </w:tc>
        <w:tc>
          <w:tcPr>
            <w:tcW w:w="1777" w:type="dxa"/>
            <w:tcBorders>
              <w:right w:val="single" w:sz="4" w:space="0" w:color="auto"/>
            </w:tcBorders>
          </w:tcPr>
          <w:p w:rsidR="00D77F5B" w:rsidRPr="00E1462D" w:rsidRDefault="00814B71" w:rsidP="00814B71">
            <w:pPr>
              <w:rPr>
                <w:rFonts w:ascii="標楷體" w:eastAsia="標楷體"/>
              </w:rPr>
            </w:pPr>
            <w:r>
              <w:rPr>
                <w:rFonts w:ascii="標楷體" w:eastAsia="標楷體" w:hint="eastAsia"/>
              </w:rPr>
              <w:t xml:space="preserve"> 廖研伶</w:t>
            </w:r>
            <w:r w:rsidR="00D77F5B" w:rsidRPr="00E1462D">
              <w:rPr>
                <w:rFonts w:ascii="標楷體" w:eastAsia="標楷體" w:hint="eastAsia"/>
              </w:rPr>
              <w:t xml:space="preserve"> 組長</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男</w:t>
            </w:r>
          </w:p>
        </w:tc>
        <w:tc>
          <w:tcPr>
            <w:tcW w:w="5475" w:type="dxa"/>
            <w:tcBorders>
              <w:left w:val="single" w:sz="4" w:space="0" w:color="auto"/>
            </w:tcBorders>
          </w:tcPr>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1.統整各單位相關資源，擬訂性別平等教育實施計畫，落實並檢視其成果。</w:t>
            </w:r>
          </w:p>
          <w:p w:rsidR="00E1462D" w:rsidRPr="00EB21AF" w:rsidRDefault="00E1462D" w:rsidP="00E1462D">
            <w:pPr>
              <w:jc w:val="both"/>
              <w:rPr>
                <w:rFonts w:ascii="標楷體" w:eastAsia="標楷體" w:hAnsi="標楷體"/>
              </w:rPr>
            </w:pPr>
            <w:r w:rsidRPr="00EB21AF">
              <w:rPr>
                <w:rFonts w:ascii="標楷體" w:eastAsia="標楷體" w:hAnsi="標楷體" w:hint="eastAsia"/>
              </w:rPr>
              <w:t>2.規劃辦理學生性別平等教育相關活動。</w:t>
            </w:r>
          </w:p>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3.研擬修訂性別平等教育實施規定及校園性侵害或性騷擾防治規定等相關規定。</w:t>
            </w:r>
          </w:p>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4.受理校園性侵害或性騷擾事件之申訴與處理相關行政事宜。</w:t>
            </w:r>
          </w:p>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5.召開性平會會議，並</w:t>
            </w:r>
            <w:r w:rsidRPr="00EB21AF">
              <w:rPr>
                <w:rFonts w:ascii="標楷體" w:eastAsia="標楷體" w:hAnsi="標楷體" w:cs="標楷體" w:hint="eastAsia"/>
              </w:rPr>
              <w:t>處理性平案件</w:t>
            </w:r>
            <w:r w:rsidRPr="00EB21AF">
              <w:rPr>
                <w:rFonts w:ascii="標楷體" w:eastAsia="標楷體" w:hAnsi="標楷體" w:hint="eastAsia"/>
              </w:rPr>
              <w:t xml:space="preserve">之調查及相關行政事宜。 </w:t>
            </w:r>
          </w:p>
          <w:p w:rsidR="00D77F5B" w:rsidRPr="00E1462D" w:rsidRDefault="00E1462D" w:rsidP="00E1462D">
            <w:pPr>
              <w:ind w:left="240" w:hangingChars="100" w:hanging="240"/>
              <w:jc w:val="both"/>
              <w:rPr>
                <w:rFonts w:ascii="標楷體" w:eastAsia="標楷體" w:hAnsi="標楷體"/>
              </w:rPr>
            </w:pPr>
            <w:r w:rsidRPr="00EB21AF">
              <w:rPr>
                <w:rFonts w:ascii="標楷體" w:eastAsia="標楷體" w:hAnsi="標楷體" w:hint="eastAsia"/>
              </w:rPr>
              <w:t>6.建立校園性平事件及加害人檔案資料，並負責於加害人轉至其他學校就讀時之通報事宜。</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溫麗雲主任</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女</w:t>
            </w:r>
          </w:p>
        </w:tc>
        <w:tc>
          <w:tcPr>
            <w:tcW w:w="5475" w:type="dxa"/>
            <w:tcBorders>
              <w:left w:val="single" w:sz="4" w:space="0" w:color="auto"/>
            </w:tcBorders>
          </w:tcPr>
          <w:p w:rsidR="00E1462D" w:rsidRPr="00EB21AF" w:rsidRDefault="00E1462D" w:rsidP="00E1462D">
            <w:pPr>
              <w:rPr>
                <w:rFonts w:ascii="標楷體" w:eastAsia="標楷體" w:hAnsi="標楷體"/>
              </w:rPr>
            </w:pPr>
            <w:r>
              <w:rPr>
                <w:rFonts w:ascii="標楷體" w:eastAsia="標楷體" w:hAnsi="標楷體" w:hint="eastAsia"/>
              </w:rPr>
              <w:t>1</w:t>
            </w:r>
            <w:r w:rsidRPr="00EB21AF">
              <w:rPr>
                <w:rFonts w:ascii="標楷體" w:eastAsia="標楷體" w:hAnsi="標楷體" w:hint="eastAsia"/>
              </w:rPr>
              <w:t>.其他有關推動性別平等</w:t>
            </w:r>
            <w:r w:rsidRPr="00EB21AF">
              <w:rPr>
                <w:rFonts w:ascii="標楷體" w:eastAsia="標楷體" w:hAnsi="標楷體" w:cs="標楷體" w:hint="eastAsia"/>
              </w:rPr>
              <w:t>教育行政與防治</w:t>
            </w:r>
            <w:r w:rsidRPr="00EB21AF">
              <w:rPr>
                <w:rFonts w:ascii="標楷體" w:eastAsia="標楷體" w:hAnsi="標楷體" w:hint="eastAsia"/>
              </w:rPr>
              <w:t>之業務。</w:t>
            </w:r>
          </w:p>
          <w:p w:rsidR="00D77F5B" w:rsidRDefault="00E1462D" w:rsidP="00E1462D">
            <w:pPr>
              <w:rPr>
                <w:rFonts w:ascii="標楷體" w:eastAsia="標楷體" w:hAnsi="標楷體"/>
              </w:rPr>
            </w:pPr>
            <w:r>
              <w:rPr>
                <w:rFonts w:ascii="標楷體" w:eastAsia="標楷體" w:hAnsi="標楷體" w:hint="eastAsia"/>
              </w:rPr>
              <w:t>2</w:t>
            </w:r>
            <w:r w:rsidRPr="00EB21AF">
              <w:rPr>
                <w:rFonts w:ascii="標楷體" w:eastAsia="標楷體" w:hAnsi="標楷體" w:hint="eastAsia"/>
              </w:rPr>
              <w:t>.涉及校園性平案通報之協調聯繫。</w:t>
            </w:r>
          </w:p>
          <w:p w:rsidR="00E1462D" w:rsidRPr="00E1462D" w:rsidRDefault="00E1462D" w:rsidP="00E1462D">
            <w:pPr>
              <w:rPr>
                <w:rFonts w:ascii="標楷體" w:eastAsia="標楷體"/>
              </w:rPr>
            </w:pPr>
            <w:r>
              <w:rPr>
                <w:rFonts w:ascii="標楷體" w:eastAsia="標楷體" w:hAnsi="標楷體" w:hint="eastAsia"/>
              </w:rPr>
              <w:t>3.媒體發言人。</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張良玫主任</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女</w:t>
            </w:r>
          </w:p>
        </w:tc>
        <w:tc>
          <w:tcPr>
            <w:tcW w:w="5475" w:type="dxa"/>
            <w:tcBorders>
              <w:left w:val="single" w:sz="4" w:space="0" w:color="auto"/>
            </w:tcBorders>
          </w:tcPr>
          <w:p w:rsidR="00E1462D" w:rsidRPr="00E1462D" w:rsidRDefault="00E1462D" w:rsidP="00E1462D">
            <w:pPr>
              <w:rPr>
                <w:rFonts w:ascii="標楷體" w:eastAsia="標楷體" w:hAnsi="標楷體" w:cs="標楷體"/>
              </w:rPr>
            </w:pPr>
            <w:r w:rsidRPr="00E1462D">
              <w:rPr>
                <w:rFonts w:ascii="標楷體" w:eastAsia="標楷體" w:hAnsi="標楷體" w:cs="標楷體"/>
              </w:rPr>
              <w:t>1.</w:t>
            </w:r>
            <w:r w:rsidRPr="00E1462D">
              <w:rPr>
                <w:rFonts w:ascii="標楷體" w:eastAsia="標楷體" w:hAnsi="標楷體" w:cs="標楷體" w:hint="eastAsia"/>
              </w:rPr>
              <w:t>建立性別平等及安全之環境。</w:t>
            </w:r>
          </w:p>
          <w:p w:rsidR="00E1462D" w:rsidRPr="00E1462D" w:rsidRDefault="00E1462D" w:rsidP="00E1462D">
            <w:pPr>
              <w:ind w:left="240" w:hangingChars="100" w:hanging="240"/>
              <w:rPr>
                <w:rFonts w:ascii="標楷體" w:eastAsia="標楷體" w:hAnsi="標楷體" w:cs="標楷體"/>
              </w:rPr>
            </w:pPr>
            <w:r w:rsidRPr="00E1462D">
              <w:rPr>
                <w:rFonts w:ascii="標楷體" w:eastAsia="標楷體" w:hAnsi="標楷體" w:cs="標楷體"/>
              </w:rPr>
              <w:t>2.</w:t>
            </w:r>
            <w:r w:rsidRPr="00E1462D">
              <w:rPr>
                <w:rFonts w:ascii="標楷體" w:eastAsia="標楷體" w:hAnsi="標楷體" w:cs="標楷體" w:hint="eastAsia"/>
              </w:rPr>
              <w:t>每學期辦理校園空間檢視，作成紀錄，並繪製、公告校園危險地圖，以維護校園空間安全。</w:t>
            </w:r>
          </w:p>
          <w:p w:rsidR="00D77F5B" w:rsidRPr="00E1462D" w:rsidRDefault="00E1462D" w:rsidP="00E1462D">
            <w:pPr>
              <w:rPr>
                <w:rFonts w:ascii="標楷體" w:eastAsia="標楷體" w:hAnsi="標楷體"/>
                <w:sz w:val="28"/>
                <w:szCs w:val="28"/>
              </w:rPr>
            </w:pPr>
            <w:r w:rsidRPr="00E1462D">
              <w:rPr>
                <w:rFonts w:ascii="標楷體" w:eastAsia="標楷體" w:hAnsi="標楷體" w:cs="標楷體"/>
              </w:rPr>
              <w:t>3.</w:t>
            </w:r>
            <w:r w:rsidRPr="00E1462D">
              <w:rPr>
                <w:rFonts w:ascii="標楷體" w:eastAsia="標楷體" w:hAnsi="標楷體" w:cs="標楷體" w:hint="eastAsia"/>
              </w:rPr>
              <w:t>其他有關性別平等教育之環境與資源業務。</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魏秋寶老師</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女</w:t>
            </w:r>
          </w:p>
        </w:tc>
        <w:tc>
          <w:tcPr>
            <w:tcW w:w="5475" w:type="dxa"/>
            <w:tcBorders>
              <w:left w:val="single" w:sz="4" w:space="0" w:color="auto"/>
            </w:tcBorders>
          </w:tcPr>
          <w:p w:rsidR="00D77F5B" w:rsidRPr="00E1462D" w:rsidRDefault="00E1462D" w:rsidP="00E1462D">
            <w:pPr>
              <w:ind w:left="240" w:hangingChars="100" w:hanging="240"/>
              <w:jc w:val="both"/>
              <w:rPr>
                <w:rFonts w:ascii="標楷體" w:eastAsia="標楷體" w:hAnsi="標楷體"/>
              </w:rPr>
            </w:pPr>
            <w:r>
              <w:rPr>
                <w:rFonts w:ascii="標楷體" w:eastAsia="標楷體" w:hAnsi="標楷體" w:hint="eastAsia"/>
              </w:rPr>
              <w:t>1.</w:t>
            </w:r>
            <w:r w:rsidRPr="00E1462D">
              <w:rPr>
                <w:rFonts w:ascii="標楷體" w:eastAsia="標楷體" w:hAnsi="標楷體" w:hint="eastAsia"/>
              </w:rPr>
              <w:t>協助處理與性別平等教育法有關案件學生當事人之學籍、課程、成績及相關人員課務。</w:t>
            </w:r>
          </w:p>
          <w:p w:rsidR="00E1462D" w:rsidRPr="00E1462D" w:rsidRDefault="00E1462D" w:rsidP="00E1462D">
            <w:pPr>
              <w:jc w:val="both"/>
              <w:rPr>
                <w:rFonts w:ascii="標楷體" w:eastAsia="標楷體"/>
              </w:rPr>
            </w:pPr>
            <w:r>
              <w:rPr>
                <w:rFonts w:ascii="標楷體" w:eastAsia="標楷體" w:hAnsi="標楷體" w:hint="eastAsia"/>
              </w:rPr>
              <w:t>2.</w:t>
            </w:r>
            <w:r w:rsidRPr="00E1462D">
              <w:rPr>
                <w:rFonts w:ascii="標楷體" w:eastAsia="標楷體" w:hAnsi="標楷體" w:hint="eastAsia"/>
              </w:rPr>
              <w:t>其他有關本校性別平等教育課程與教學事務。</w:t>
            </w: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吳沂澕老師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女</w:t>
            </w:r>
          </w:p>
        </w:tc>
        <w:tc>
          <w:tcPr>
            <w:tcW w:w="5475" w:type="dxa"/>
            <w:vMerge w:val="restart"/>
            <w:tcBorders>
              <w:left w:val="single" w:sz="4" w:space="0" w:color="auto"/>
            </w:tcBorders>
          </w:tcPr>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1.發展性別平等教育課程之教學、教材及評量，教材之編寫、審查及選用，應符合性別平等教育原則。</w:t>
            </w:r>
          </w:p>
          <w:p w:rsidR="00E1462D" w:rsidRPr="00EB21AF" w:rsidRDefault="00E1462D" w:rsidP="00E1462D">
            <w:pPr>
              <w:ind w:left="240" w:hangingChars="100" w:hanging="240"/>
              <w:jc w:val="both"/>
              <w:rPr>
                <w:rFonts w:ascii="標楷體" w:eastAsia="標楷體" w:hAnsi="標楷體"/>
              </w:rPr>
            </w:pPr>
            <w:r w:rsidRPr="00EB21AF">
              <w:rPr>
                <w:rFonts w:ascii="標楷體" w:eastAsia="標楷體" w:hAnsi="標楷體" w:hint="eastAsia"/>
              </w:rPr>
              <w:t>2.規劃性別平等教育(含性侵害防治、家庭暴力防治、情感教育、性教育、同志教育等)融入各科教學，並且每學年應實施性別平等教育相關課程或活動至少四小時。</w:t>
            </w:r>
          </w:p>
          <w:p w:rsidR="00E1462D" w:rsidRPr="00EB21AF" w:rsidRDefault="00E1462D" w:rsidP="00E1462D">
            <w:pPr>
              <w:ind w:left="240" w:hangingChars="100" w:hanging="240"/>
              <w:jc w:val="both"/>
              <w:rPr>
                <w:rFonts w:ascii="標楷體" w:eastAsia="標楷體" w:hAnsi="標楷體"/>
              </w:rPr>
            </w:pPr>
            <w:r>
              <w:rPr>
                <w:rFonts w:ascii="標楷體" w:eastAsia="標楷體" w:hAnsi="標楷體" w:hint="eastAsia"/>
              </w:rPr>
              <w:t>3</w:t>
            </w:r>
            <w:r w:rsidRPr="00EB21AF">
              <w:rPr>
                <w:rFonts w:ascii="標楷體" w:eastAsia="標楷體" w:hAnsi="標楷體" w:hint="eastAsia"/>
              </w:rPr>
              <w:t>.協助安排性平事件當事人接受性別平等教育課程相關事宜。</w:t>
            </w:r>
          </w:p>
          <w:p w:rsidR="00E1462D" w:rsidRPr="00E1462D" w:rsidRDefault="00E1462D" w:rsidP="00E1462D">
            <w:pPr>
              <w:jc w:val="both"/>
              <w:rPr>
                <w:rFonts w:ascii="標楷體" w:eastAsia="標楷體" w:hAnsi="標楷體"/>
              </w:rPr>
            </w:pPr>
            <w:r>
              <w:rPr>
                <w:rFonts w:ascii="標楷體" w:eastAsia="標楷體" w:hAnsi="標楷體" w:hint="eastAsia"/>
              </w:rPr>
              <w:t>4</w:t>
            </w:r>
            <w:r w:rsidRPr="00EB21AF">
              <w:rPr>
                <w:rFonts w:ascii="標楷體" w:eastAsia="標楷體" w:hAnsi="標楷體" w:hint="eastAsia"/>
              </w:rPr>
              <w:t>.其他有關本校性別平等教育課程與教學事務。</w:t>
            </w: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林義香老師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女</w:t>
            </w:r>
          </w:p>
        </w:tc>
        <w:tc>
          <w:tcPr>
            <w:tcW w:w="5475" w:type="dxa"/>
            <w:vMerge/>
            <w:tcBorders>
              <w:left w:val="single" w:sz="4" w:space="0" w:color="auto"/>
            </w:tcBorders>
          </w:tcPr>
          <w:p w:rsidR="00E1462D" w:rsidRPr="00E1462D" w:rsidRDefault="00E1462D" w:rsidP="00271FEF">
            <w:pPr>
              <w:jc w:val="both"/>
              <w:rPr>
                <w:rFonts w:ascii="標楷體" w:eastAsia="標楷體"/>
              </w:rPr>
            </w:pP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814B71" w:rsidP="00D77F5B">
            <w:pPr>
              <w:jc w:val="center"/>
              <w:rPr>
                <w:rFonts w:ascii="標楷體" w:eastAsia="標楷體"/>
              </w:rPr>
            </w:pPr>
            <w:r>
              <w:rPr>
                <w:rFonts w:ascii="標楷體" w:eastAsia="標楷體" w:hint="eastAsia"/>
              </w:rPr>
              <w:t>謝國祥</w:t>
            </w:r>
            <w:r w:rsidR="00E1462D" w:rsidRPr="00E1462D">
              <w:rPr>
                <w:rFonts w:ascii="標楷體" w:eastAsia="標楷體" w:hint="eastAsia"/>
              </w:rPr>
              <w:t>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男</w:t>
            </w:r>
          </w:p>
        </w:tc>
        <w:tc>
          <w:tcPr>
            <w:tcW w:w="5475" w:type="dxa"/>
            <w:vMerge/>
            <w:tcBorders>
              <w:left w:val="single" w:sz="4" w:space="0" w:color="auto"/>
            </w:tcBorders>
          </w:tcPr>
          <w:p w:rsidR="00E1462D" w:rsidRPr="00E1462D" w:rsidRDefault="00E1462D" w:rsidP="00271FEF">
            <w:pPr>
              <w:jc w:val="both"/>
              <w:rPr>
                <w:rFonts w:ascii="標楷體" w:eastAsia="標楷體"/>
              </w:rPr>
            </w:pP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梁詩盈老師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女</w:t>
            </w:r>
          </w:p>
        </w:tc>
        <w:tc>
          <w:tcPr>
            <w:tcW w:w="5475" w:type="dxa"/>
            <w:vMerge/>
            <w:tcBorders>
              <w:left w:val="single" w:sz="4" w:space="0" w:color="auto"/>
            </w:tcBorders>
          </w:tcPr>
          <w:p w:rsidR="00E1462D" w:rsidRPr="00E1462D" w:rsidRDefault="00E1462D" w:rsidP="00271FEF">
            <w:pPr>
              <w:jc w:val="both"/>
              <w:rPr>
                <w:rFonts w:ascii="標楷體" w:eastAsia="標楷體"/>
              </w:rPr>
            </w:pP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張上彥老師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男</w:t>
            </w:r>
          </w:p>
        </w:tc>
        <w:tc>
          <w:tcPr>
            <w:tcW w:w="5475" w:type="dxa"/>
            <w:vMerge/>
            <w:tcBorders>
              <w:left w:val="single" w:sz="4" w:space="0" w:color="auto"/>
            </w:tcBorders>
          </w:tcPr>
          <w:p w:rsidR="00E1462D" w:rsidRPr="00E1462D" w:rsidRDefault="00E1462D" w:rsidP="00271FEF">
            <w:pPr>
              <w:jc w:val="both"/>
              <w:rPr>
                <w:rFonts w:ascii="標楷體" w:eastAsia="標楷體"/>
              </w:rPr>
            </w:pPr>
          </w:p>
        </w:tc>
      </w:tr>
      <w:tr w:rsidR="00E1462D" w:rsidTr="00D77F5B">
        <w:tc>
          <w:tcPr>
            <w:tcW w:w="1526" w:type="dxa"/>
          </w:tcPr>
          <w:p w:rsidR="00E1462D" w:rsidRPr="00E1462D" w:rsidRDefault="00E1462D"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E1462D" w:rsidRPr="00E1462D" w:rsidRDefault="00814B71" w:rsidP="00D77F5B">
            <w:pPr>
              <w:jc w:val="center"/>
              <w:rPr>
                <w:rFonts w:ascii="標楷體" w:eastAsia="標楷體"/>
              </w:rPr>
            </w:pPr>
            <w:r>
              <w:rPr>
                <w:rFonts w:ascii="標楷體" w:eastAsia="標楷體" w:hint="eastAsia"/>
              </w:rPr>
              <w:t>黃羚蓉</w:t>
            </w:r>
            <w:r w:rsidR="00E1462D" w:rsidRPr="00E1462D">
              <w:rPr>
                <w:rFonts w:ascii="標楷體" w:eastAsia="標楷體" w:hint="eastAsia"/>
              </w:rPr>
              <w:t>老師</w:t>
            </w:r>
          </w:p>
        </w:tc>
        <w:tc>
          <w:tcPr>
            <w:tcW w:w="916" w:type="dxa"/>
            <w:tcBorders>
              <w:right w:val="single" w:sz="4" w:space="0" w:color="auto"/>
            </w:tcBorders>
          </w:tcPr>
          <w:p w:rsidR="00E1462D" w:rsidRPr="00E1462D" w:rsidRDefault="00E1462D" w:rsidP="00D77F5B">
            <w:pPr>
              <w:jc w:val="center"/>
              <w:rPr>
                <w:rFonts w:ascii="標楷體" w:eastAsia="標楷體"/>
              </w:rPr>
            </w:pPr>
            <w:r w:rsidRPr="00E1462D">
              <w:rPr>
                <w:rFonts w:ascii="標楷體" w:eastAsia="標楷體" w:hint="eastAsia"/>
              </w:rPr>
              <w:t>女</w:t>
            </w:r>
          </w:p>
        </w:tc>
        <w:tc>
          <w:tcPr>
            <w:tcW w:w="5475" w:type="dxa"/>
            <w:vMerge/>
            <w:tcBorders>
              <w:left w:val="single" w:sz="4" w:space="0" w:color="auto"/>
            </w:tcBorders>
          </w:tcPr>
          <w:p w:rsidR="00E1462D" w:rsidRPr="00E1462D" w:rsidRDefault="00E1462D" w:rsidP="00271FEF">
            <w:pPr>
              <w:jc w:val="both"/>
              <w:rPr>
                <w:rFonts w:ascii="標楷體" w:eastAsia="標楷體"/>
              </w:rPr>
            </w:pP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張玉霓校護</w:t>
            </w:r>
          </w:p>
        </w:tc>
        <w:tc>
          <w:tcPr>
            <w:tcW w:w="916" w:type="dxa"/>
            <w:tcBorders>
              <w:right w:val="single" w:sz="4" w:space="0" w:color="auto"/>
            </w:tcBorders>
          </w:tcPr>
          <w:p w:rsidR="00D77F5B" w:rsidRPr="00E1462D" w:rsidRDefault="00D77F5B" w:rsidP="00D77F5B">
            <w:pPr>
              <w:jc w:val="center"/>
              <w:rPr>
                <w:rFonts w:ascii="標楷體" w:eastAsia="標楷體"/>
              </w:rPr>
            </w:pPr>
            <w:r w:rsidRPr="00E1462D">
              <w:rPr>
                <w:rFonts w:ascii="標楷體" w:eastAsia="標楷體" w:hint="eastAsia"/>
              </w:rPr>
              <w:t>女</w:t>
            </w:r>
          </w:p>
        </w:tc>
        <w:tc>
          <w:tcPr>
            <w:tcW w:w="5475" w:type="dxa"/>
            <w:tcBorders>
              <w:left w:val="single" w:sz="4" w:space="0" w:color="auto"/>
            </w:tcBorders>
          </w:tcPr>
          <w:p w:rsidR="00D77F5B" w:rsidRDefault="00E1462D" w:rsidP="00271FEF">
            <w:pPr>
              <w:jc w:val="both"/>
              <w:rPr>
                <w:rFonts w:ascii="標楷體" w:eastAsia="標楷體" w:hAnsi="標楷體"/>
              </w:rPr>
            </w:pPr>
            <w:r>
              <w:rPr>
                <w:rFonts w:ascii="標楷體" w:eastAsia="標楷體" w:hint="eastAsia"/>
              </w:rPr>
              <w:t>1.協助</w:t>
            </w:r>
            <w:r w:rsidRPr="00EB21AF">
              <w:rPr>
                <w:rFonts w:ascii="標楷體" w:eastAsia="標楷體" w:hAnsi="標楷體" w:hint="eastAsia"/>
              </w:rPr>
              <w:t>有關本校性別平等教育課程與教學事務。</w:t>
            </w:r>
          </w:p>
          <w:p w:rsidR="00016A5C" w:rsidRPr="00016A5C" w:rsidRDefault="00016A5C" w:rsidP="00016A5C">
            <w:pPr>
              <w:jc w:val="both"/>
              <w:rPr>
                <w:rFonts w:ascii="標楷體" w:eastAsia="標楷體"/>
              </w:rPr>
            </w:pPr>
            <w:r>
              <w:rPr>
                <w:rFonts w:ascii="標楷體" w:eastAsia="標楷體" w:hint="eastAsia"/>
              </w:rPr>
              <w:t>2.</w:t>
            </w:r>
            <w:r w:rsidRPr="00E1462D">
              <w:rPr>
                <w:rFonts w:ascii="標楷體" w:eastAsia="標楷體" w:hAnsi="標楷體" w:cs="標楷體" w:hint="eastAsia"/>
              </w:rPr>
              <w:t>建立性別平等及安全之環境。</w:t>
            </w:r>
          </w:p>
        </w:tc>
      </w:tr>
      <w:tr w:rsidR="00D77F5B" w:rsidTr="00D77F5B">
        <w:tc>
          <w:tcPr>
            <w:tcW w:w="1526" w:type="dxa"/>
          </w:tcPr>
          <w:p w:rsidR="00D77F5B" w:rsidRPr="00E1462D" w:rsidRDefault="00D77F5B" w:rsidP="00D77F5B">
            <w:pPr>
              <w:jc w:val="center"/>
              <w:rPr>
                <w:rFonts w:ascii="標楷體" w:eastAsia="標楷體"/>
              </w:rPr>
            </w:pPr>
            <w:r w:rsidRPr="00E1462D">
              <w:rPr>
                <w:rFonts w:ascii="標楷體" w:eastAsia="標楷體" w:hint="eastAsia"/>
              </w:rPr>
              <w:t>委員</w:t>
            </w:r>
          </w:p>
        </w:tc>
        <w:tc>
          <w:tcPr>
            <w:tcW w:w="1777" w:type="dxa"/>
            <w:tcBorders>
              <w:right w:val="single" w:sz="4" w:space="0" w:color="auto"/>
            </w:tcBorders>
          </w:tcPr>
          <w:p w:rsidR="00D77F5B" w:rsidRPr="00E1462D" w:rsidRDefault="00814B71" w:rsidP="00D77F5B">
            <w:pPr>
              <w:jc w:val="center"/>
              <w:rPr>
                <w:rFonts w:ascii="標楷體" w:eastAsia="標楷體"/>
              </w:rPr>
            </w:pPr>
            <w:r>
              <w:rPr>
                <w:rFonts w:ascii="標楷體" w:eastAsia="標楷體" w:hint="eastAsia"/>
              </w:rPr>
              <w:t>張珮庭</w:t>
            </w:r>
          </w:p>
        </w:tc>
        <w:tc>
          <w:tcPr>
            <w:tcW w:w="916" w:type="dxa"/>
            <w:tcBorders>
              <w:right w:val="single" w:sz="4" w:space="0" w:color="auto"/>
            </w:tcBorders>
          </w:tcPr>
          <w:p w:rsidR="00D77F5B" w:rsidRPr="00E1462D" w:rsidRDefault="00814B71" w:rsidP="00D77F5B">
            <w:pPr>
              <w:jc w:val="center"/>
              <w:rPr>
                <w:rFonts w:ascii="標楷體" w:eastAsia="標楷體"/>
              </w:rPr>
            </w:pPr>
            <w:r>
              <w:rPr>
                <w:rFonts w:ascii="標楷體" w:eastAsia="標楷體" w:hint="eastAsia"/>
              </w:rPr>
              <w:t>女</w:t>
            </w:r>
          </w:p>
        </w:tc>
        <w:tc>
          <w:tcPr>
            <w:tcW w:w="5475" w:type="dxa"/>
            <w:tcBorders>
              <w:left w:val="single" w:sz="4" w:space="0" w:color="auto"/>
            </w:tcBorders>
          </w:tcPr>
          <w:p w:rsidR="00D77F5B" w:rsidRPr="00E1462D" w:rsidRDefault="00E1462D" w:rsidP="00E1462D">
            <w:pPr>
              <w:jc w:val="both"/>
              <w:rPr>
                <w:rFonts w:ascii="標楷體" w:eastAsia="標楷體"/>
              </w:rPr>
            </w:pPr>
            <w:r w:rsidRPr="00E1462D">
              <w:rPr>
                <w:rFonts w:ascii="標楷體" w:eastAsia="標楷體" w:hint="eastAsia"/>
              </w:rPr>
              <w:t>1.督導性別平等委員會工作執行</w:t>
            </w:r>
          </w:p>
          <w:p w:rsidR="00E1462D" w:rsidRPr="00E1462D" w:rsidRDefault="00E1462D" w:rsidP="00E1462D">
            <w:pPr>
              <w:jc w:val="both"/>
              <w:rPr>
                <w:rFonts w:ascii="標楷體" w:eastAsia="標楷體"/>
              </w:rPr>
            </w:pPr>
            <w:r w:rsidRPr="00E1462D">
              <w:rPr>
                <w:rFonts w:ascii="標楷體" w:eastAsia="標楷體" w:hint="eastAsia"/>
              </w:rPr>
              <w:t>2.</w:t>
            </w:r>
            <w:r w:rsidRPr="00E1462D">
              <w:rPr>
                <w:rFonts w:ascii="標楷體" w:eastAsia="標楷體" w:hAnsi="標楷體" w:cs="DFKaiShu-SB-Estd-BF" w:hint="eastAsia"/>
                <w:color w:val="000000"/>
                <w:kern w:val="0"/>
              </w:rPr>
              <w:t>推動社區有關性別平等之家庭教育與社會教育。</w:t>
            </w:r>
          </w:p>
        </w:tc>
      </w:tr>
      <w:tr w:rsidR="00D77F5B" w:rsidTr="00377EBE">
        <w:tc>
          <w:tcPr>
            <w:tcW w:w="1526" w:type="dxa"/>
          </w:tcPr>
          <w:p w:rsidR="00D77F5B" w:rsidRPr="00E1462D" w:rsidRDefault="00D77F5B" w:rsidP="00D77F5B">
            <w:pPr>
              <w:jc w:val="center"/>
              <w:rPr>
                <w:rFonts w:ascii="標楷體" w:eastAsia="標楷體"/>
              </w:rPr>
            </w:pPr>
            <w:r w:rsidRPr="00E1462D">
              <w:rPr>
                <w:rFonts w:ascii="標楷體" w:eastAsia="標楷體" w:hint="eastAsia"/>
              </w:rPr>
              <w:t>合計</w:t>
            </w:r>
          </w:p>
        </w:tc>
        <w:tc>
          <w:tcPr>
            <w:tcW w:w="1777" w:type="dxa"/>
            <w:tcBorders>
              <w:right w:val="single" w:sz="4" w:space="0" w:color="auto"/>
            </w:tcBorders>
          </w:tcPr>
          <w:p w:rsidR="00D77F5B" w:rsidRPr="00E1462D" w:rsidRDefault="00D77F5B" w:rsidP="00D77F5B">
            <w:pPr>
              <w:jc w:val="center"/>
              <w:rPr>
                <w:rFonts w:ascii="標楷體" w:eastAsia="標楷體" w:hAnsi="標楷體" w:cs="新細明體"/>
                <w:kern w:val="0"/>
              </w:rPr>
            </w:pPr>
            <w:r w:rsidRPr="00E1462D">
              <w:rPr>
                <w:rFonts w:ascii="標楷體" w:eastAsia="標楷體" w:hAnsi="標楷體" w:cs="新細明體" w:hint="eastAsia"/>
                <w:kern w:val="0"/>
              </w:rPr>
              <w:t>13人</w:t>
            </w:r>
          </w:p>
        </w:tc>
        <w:tc>
          <w:tcPr>
            <w:tcW w:w="6391" w:type="dxa"/>
            <w:gridSpan w:val="2"/>
          </w:tcPr>
          <w:p w:rsidR="00D77F5B" w:rsidRPr="00E1462D" w:rsidRDefault="00D77F5B" w:rsidP="00814B71">
            <w:pPr>
              <w:jc w:val="both"/>
              <w:rPr>
                <w:rFonts w:ascii="標楷體" w:eastAsia="標楷體"/>
              </w:rPr>
            </w:pPr>
            <w:r w:rsidRPr="00E1462D">
              <w:rPr>
                <w:rFonts w:ascii="標楷體" w:eastAsia="標楷體" w:hint="eastAsia"/>
              </w:rPr>
              <w:t>男性：</w:t>
            </w:r>
            <w:r w:rsidR="00814B71">
              <w:rPr>
                <w:rFonts w:ascii="標楷體" w:eastAsia="標楷體" w:hint="eastAsia"/>
              </w:rPr>
              <w:t>3</w:t>
            </w:r>
            <w:r w:rsidRPr="00E1462D">
              <w:rPr>
                <w:rFonts w:ascii="標楷體" w:eastAsia="標楷體" w:hint="eastAsia"/>
              </w:rPr>
              <w:t>人   女性：</w:t>
            </w:r>
            <w:r w:rsidR="00814B71">
              <w:rPr>
                <w:rFonts w:ascii="標楷體" w:eastAsia="標楷體" w:hint="eastAsia"/>
              </w:rPr>
              <w:t>10</w:t>
            </w:r>
            <w:r w:rsidRPr="00E1462D">
              <w:rPr>
                <w:rFonts w:ascii="標楷體" w:eastAsia="標楷體" w:hint="eastAsia"/>
              </w:rPr>
              <w:t>人</w:t>
            </w:r>
          </w:p>
        </w:tc>
      </w:tr>
    </w:tbl>
    <w:p w:rsidR="00872169" w:rsidRDefault="00872169" w:rsidP="00271FEF">
      <w:pPr>
        <w:jc w:val="both"/>
        <w:rPr>
          <w:rFonts w:ascii="標楷體" w:eastAsia="標楷體"/>
          <w:sz w:val="28"/>
        </w:rPr>
      </w:pPr>
    </w:p>
    <w:sectPr w:rsidR="00872169" w:rsidSect="006464A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9D" w:rsidRDefault="007A5A9D" w:rsidP="00A9126C">
      <w:r>
        <w:separator/>
      </w:r>
    </w:p>
  </w:endnote>
  <w:endnote w:type="continuationSeparator" w:id="0">
    <w:p w:rsidR="007A5A9D" w:rsidRDefault="007A5A9D" w:rsidP="00A9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華康細明體">
    <w:altName w:val="Arial Unicode MS"/>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9D" w:rsidRDefault="007A5A9D" w:rsidP="00A9126C">
      <w:r>
        <w:separator/>
      </w:r>
    </w:p>
  </w:footnote>
  <w:footnote w:type="continuationSeparator" w:id="0">
    <w:p w:rsidR="007A5A9D" w:rsidRDefault="007A5A9D" w:rsidP="00A91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3266"/>
    <w:multiLevelType w:val="hybridMultilevel"/>
    <w:tmpl w:val="5F887530"/>
    <w:lvl w:ilvl="0" w:tplc="51ACB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B5"/>
    <w:rsid w:val="00012504"/>
    <w:rsid w:val="00016A5C"/>
    <w:rsid w:val="0008135B"/>
    <w:rsid w:val="001C55B5"/>
    <w:rsid w:val="002636BE"/>
    <w:rsid w:val="00271FEF"/>
    <w:rsid w:val="00282333"/>
    <w:rsid w:val="004837DF"/>
    <w:rsid w:val="00600AD5"/>
    <w:rsid w:val="006115F6"/>
    <w:rsid w:val="006464A5"/>
    <w:rsid w:val="00651A59"/>
    <w:rsid w:val="00694453"/>
    <w:rsid w:val="007A5A9D"/>
    <w:rsid w:val="00814B71"/>
    <w:rsid w:val="00872169"/>
    <w:rsid w:val="00A9126C"/>
    <w:rsid w:val="00AD3CED"/>
    <w:rsid w:val="00BB583B"/>
    <w:rsid w:val="00D20CFF"/>
    <w:rsid w:val="00D27F86"/>
    <w:rsid w:val="00D30130"/>
    <w:rsid w:val="00D77F5B"/>
    <w:rsid w:val="00DC07AA"/>
    <w:rsid w:val="00E1462D"/>
    <w:rsid w:val="00FF6A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26C"/>
    <w:pPr>
      <w:tabs>
        <w:tab w:val="center" w:pos="4153"/>
        <w:tab w:val="right" w:pos="8306"/>
      </w:tabs>
      <w:snapToGrid w:val="0"/>
    </w:pPr>
    <w:rPr>
      <w:sz w:val="20"/>
      <w:szCs w:val="20"/>
    </w:rPr>
  </w:style>
  <w:style w:type="character" w:customStyle="1" w:styleId="a4">
    <w:name w:val="頁首 字元"/>
    <w:basedOn w:val="a0"/>
    <w:link w:val="a3"/>
    <w:rsid w:val="00A9126C"/>
    <w:rPr>
      <w:kern w:val="2"/>
    </w:rPr>
  </w:style>
  <w:style w:type="paragraph" w:styleId="a5">
    <w:name w:val="footer"/>
    <w:basedOn w:val="a"/>
    <w:link w:val="a6"/>
    <w:rsid w:val="00A9126C"/>
    <w:pPr>
      <w:tabs>
        <w:tab w:val="center" w:pos="4153"/>
        <w:tab w:val="right" w:pos="8306"/>
      </w:tabs>
      <w:snapToGrid w:val="0"/>
    </w:pPr>
    <w:rPr>
      <w:sz w:val="20"/>
      <w:szCs w:val="20"/>
    </w:rPr>
  </w:style>
  <w:style w:type="character" w:customStyle="1" w:styleId="a6">
    <w:name w:val="頁尾 字元"/>
    <w:basedOn w:val="a0"/>
    <w:link w:val="a5"/>
    <w:rsid w:val="00A9126C"/>
    <w:rPr>
      <w:kern w:val="2"/>
    </w:rPr>
  </w:style>
  <w:style w:type="paragraph" w:customStyle="1" w:styleId="a7">
    <w:name w:val="字元 字元 字元"/>
    <w:basedOn w:val="a"/>
    <w:rsid w:val="00271FEF"/>
    <w:pPr>
      <w:jc w:val="both"/>
    </w:pPr>
    <w:rPr>
      <w:rFonts w:eastAsia="SimSun"/>
      <w:sz w:val="21"/>
      <w:lang w:eastAsia="zh-CN"/>
    </w:rPr>
  </w:style>
  <w:style w:type="paragraph" w:customStyle="1" w:styleId="a8">
    <w:name w:val="款"/>
    <w:basedOn w:val="a"/>
    <w:rsid w:val="00271FEF"/>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table" w:styleId="a9">
    <w:name w:val="Table Grid"/>
    <w:basedOn w:val="a1"/>
    <w:rsid w:val="00271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E1462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26C"/>
    <w:pPr>
      <w:tabs>
        <w:tab w:val="center" w:pos="4153"/>
        <w:tab w:val="right" w:pos="8306"/>
      </w:tabs>
      <w:snapToGrid w:val="0"/>
    </w:pPr>
    <w:rPr>
      <w:sz w:val="20"/>
      <w:szCs w:val="20"/>
    </w:rPr>
  </w:style>
  <w:style w:type="character" w:customStyle="1" w:styleId="a4">
    <w:name w:val="頁首 字元"/>
    <w:basedOn w:val="a0"/>
    <w:link w:val="a3"/>
    <w:rsid w:val="00A9126C"/>
    <w:rPr>
      <w:kern w:val="2"/>
    </w:rPr>
  </w:style>
  <w:style w:type="paragraph" w:styleId="a5">
    <w:name w:val="footer"/>
    <w:basedOn w:val="a"/>
    <w:link w:val="a6"/>
    <w:rsid w:val="00A9126C"/>
    <w:pPr>
      <w:tabs>
        <w:tab w:val="center" w:pos="4153"/>
        <w:tab w:val="right" w:pos="8306"/>
      </w:tabs>
      <w:snapToGrid w:val="0"/>
    </w:pPr>
    <w:rPr>
      <w:sz w:val="20"/>
      <w:szCs w:val="20"/>
    </w:rPr>
  </w:style>
  <w:style w:type="character" w:customStyle="1" w:styleId="a6">
    <w:name w:val="頁尾 字元"/>
    <w:basedOn w:val="a0"/>
    <w:link w:val="a5"/>
    <w:rsid w:val="00A9126C"/>
    <w:rPr>
      <w:kern w:val="2"/>
    </w:rPr>
  </w:style>
  <w:style w:type="paragraph" w:customStyle="1" w:styleId="a7">
    <w:name w:val="字元 字元 字元"/>
    <w:basedOn w:val="a"/>
    <w:rsid w:val="00271FEF"/>
    <w:pPr>
      <w:jc w:val="both"/>
    </w:pPr>
    <w:rPr>
      <w:rFonts w:eastAsia="SimSun"/>
      <w:sz w:val="21"/>
      <w:lang w:eastAsia="zh-CN"/>
    </w:rPr>
  </w:style>
  <w:style w:type="paragraph" w:customStyle="1" w:styleId="a8">
    <w:name w:val="款"/>
    <w:basedOn w:val="a"/>
    <w:rsid w:val="00271FEF"/>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table" w:styleId="a9">
    <w:name w:val="Table Grid"/>
    <w:basedOn w:val="a1"/>
    <w:rsid w:val="00271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E146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297C-EA63-4499-8001-29189A64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0</DocSecurity>
  <Lines>16</Lines>
  <Paragraphs>4</Paragraphs>
  <ScaleCrop>false</ScaleCrop>
  <Company>中信國小</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台北縣中信國民小學性別平等教育委員設置要點</dc:title>
  <dc:creator>中信國小</dc:creator>
  <cp:lastModifiedBy>Administrator</cp:lastModifiedBy>
  <cp:revision>2</cp:revision>
  <dcterms:created xsi:type="dcterms:W3CDTF">2016-06-24T01:38:00Z</dcterms:created>
  <dcterms:modified xsi:type="dcterms:W3CDTF">2016-06-24T01:38:00Z</dcterms:modified>
</cp:coreProperties>
</file>